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E37771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E37771">
        <w:rPr>
          <w:sz w:val="36"/>
          <w:szCs w:val="36"/>
        </w:rPr>
        <w:t>4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E37771" w:rsidRPr="00E37771" w:rsidRDefault="00E37771" w:rsidP="00E37771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E37771">
        <w:rPr>
          <w:rFonts w:asciiTheme="minorHAnsi" w:hAnsiTheme="minorHAnsi" w:cstheme="minorHAnsi"/>
          <w:b/>
          <w:sz w:val="36"/>
          <w:szCs w:val="36"/>
        </w:rPr>
        <w:t>L. Marrone, La donna degli alberi, Feltrinelli, Milano 2020</w:t>
      </w:r>
    </w:p>
    <w:p w:rsidR="00E37771" w:rsidRPr="00E37771" w:rsidRDefault="00E37771" w:rsidP="00E37771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E37771">
        <w:rPr>
          <w:rFonts w:asciiTheme="minorHAnsi" w:hAnsiTheme="minorHAnsi" w:cstheme="minorHAnsi"/>
          <w:sz w:val="36"/>
          <w:szCs w:val="36"/>
        </w:rPr>
        <w:t xml:space="preserve">La donna è sola, inquieta, in fuga: non vuole più restare dove non c'è amore. Ha lasciato la città, nella quale tutto è frenetico e in vendita, ed è tornata nella vecchia baita dell'infanzia, sul Monte. Qui vive senza passato, aspetta che la neve seppellisca i ricordi e segue il ritmo della natura. C'è un inverno da attraversare, il freddo da combattere, la solitudine da farsi amica. Ci sono i rumori e le creature del bosco, una volpe curiosa e un gufo reale che </w:t>
      </w:r>
      <w:proofErr w:type="spellStart"/>
      <w:r w:rsidRPr="00E37771">
        <w:rPr>
          <w:rFonts w:asciiTheme="minorHAnsi" w:hAnsiTheme="minorHAnsi" w:cstheme="minorHAnsi"/>
          <w:sz w:val="36"/>
          <w:szCs w:val="36"/>
        </w:rPr>
        <w:t>bubola</w:t>
      </w:r>
      <w:proofErr w:type="spellEnd"/>
      <w:r w:rsidRPr="00E37771">
        <w:rPr>
          <w:rFonts w:asciiTheme="minorHAnsi" w:hAnsiTheme="minorHAnsi" w:cstheme="minorHAnsi"/>
          <w:sz w:val="36"/>
          <w:szCs w:val="36"/>
        </w:rPr>
        <w:t xml:space="preserve"> sotto un pergolato. E c'è l'uomo dal giaccone rosso, che arriva e che va, come il vento. A valle lo chiamano lo Straniero: vuole risistemare il rifugio e piantare abeti sul versante nord della montagna, per aiutarla a resistere e a tornare fertile. Una notte terribile riporta la paura, ma la donna si accorge che ci sono persone che vegliano su di lei: la Guaritrice, muta dalla nascita, che comprende il linguaggio delle piante e fa nascere i bambini; la Rossa, che gestisce la locanda del paese; la Benefattrice, che la nutre di cibo e premure. Donne che sanno dare riparo alle anime rotte, e che come lei cercano di vivere pienamente nel loro angolo di mondo. Mentre la montagna si prepara al disgelo e a rifiorire, anche la donna si rimette in cammino. Arriverà un altro inverno, ma ora il Monte la chiama.</w:t>
      </w:r>
    </w:p>
    <w:p w:rsidR="00E37771" w:rsidRPr="00E37771" w:rsidRDefault="00E37771" w:rsidP="00E37771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</w:p>
    <w:p w:rsidR="00F76183" w:rsidRPr="00E37771" w:rsidRDefault="00F76183" w:rsidP="00E37771">
      <w:pPr>
        <w:spacing w:after="0" w:line="240" w:lineRule="auto"/>
        <w:jc w:val="both"/>
        <w:rPr>
          <w:rFonts w:cstheme="minorHAnsi"/>
          <w:sz w:val="36"/>
          <w:szCs w:val="36"/>
        </w:rPr>
      </w:pPr>
    </w:p>
    <w:p w:rsidR="00155059" w:rsidRPr="00E37771" w:rsidRDefault="00155059" w:rsidP="00E37771">
      <w:pPr>
        <w:spacing w:after="0"/>
        <w:jc w:val="both"/>
        <w:rPr>
          <w:rFonts w:cstheme="minorHAnsi"/>
          <w:sz w:val="36"/>
          <w:szCs w:val="36"/>
        </w:rPr>
      </w:pPr>
    </w:p>
    <w:sectPr w:rsidR="00155059" w:rsidRPr="00E37771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20E04"/>
    <w:rsid w:val="00155059"/>
    <w:rsid w:val="005D7932"/>
    <w:rsid w:val="00834F00"/>
    <w:rsid w:val="009B5118"/>
    <w:rsid w:val="00BF5B09"/>
    <w:rsid w:val="00C2082B"/>
    <w:rsid w:val="00E37771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E37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5</cp:revision>
  <dcterms:created xsi:type="dcterms:W3CDTF">2022-08-29T17:40:00Z</dcterms:created>
  <dcterms:modified xsi:type="dcterms:W3CDTF">2022-09-03T16:19:00Z</dcterms:modified>
</cp:coreProperties>
</file>